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9B5290" w:rsidRPr="00E83E9C" w:rsidTr="00092832">
        <w:trPr>
          <w:trHeight w:val="958"/>
        </w:trPr>
        <w:tc>
          <w:tcPr>
            <w:tcW w:w="890" w:type="dxa"/>
          </w:tcPr>
          <w:p w:rsidR="009B5290" w:rsidRPr="00E83E9C" w:rsidRDefault="00893C4B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9B5290" w:rsidRPr="00E83E9C" w:rsidRDefault="009B5290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9B5290" w:rsidRPr="00E83E9C" w:rsidRDefault="009B5290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9B5290" w:rsidRDefault="00893C4B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9B5290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9B529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знаний</w:t>
            </w:r>
          </w:p>
        </w:tc>
      </w:tr>
      <w:tr w:rsidR="009B5290" w:rsidRPr="00E83E9C" w:rsidTr="00092832">
        <w:trPr>
          <w:trHeight w:val="635"/>
        </w:trPr>
        <w:tc>
          <w:tcPr>
            <w:tcW w:w="890" w:type="dxa"/>
          </w:tcPr>
          <w:p w:rsidR="009B5290" w:rsidRDefault="00893C4B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21.04</w:t>
            </w:r>
          </w:p>
        </w:tc>
        <w:tc>
          <w:tcPr>
            <w:tcW w:w="6306" w:type="dxa"/>
          </w:tcPr>
          <w:p w:rsidR="009B5290" w:rsidRPr="0002331C" w:rsidRDefault="009B5290" w:rsidP="009B529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331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Сочетание знаков препинания в сложных предложениях. Соблюдение основных пунктуационных норм</w:t>
            </w:r>
          </w:p>
        </w:tc>
        <w:tc>
          <w:tcPr>
            <w:tcW w:w="3260" w:type="dxa"/>
          </w:tcPr>
          <w:p w:rsidR="009B5290" w:rsidRPr="00EE4578" w:rsidRDefault="00FF7F65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EE4578" w:rsidRPr="009F706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https://nsportal.ru/shkola/russkiy-yazyk/library/2016/04/02/znaki-prepinaniya-v-slozhnyh-predlozheniyah</w:t>
              </w:r>
            </w:hyperlink>
          </w:p>
          <w:p w:rsidR="00EE4578" w:rsidRPr="00EE4578" w:rsidRDefault="00EE4578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5290" w:rsidRPr="00F0312B" w:rsidRDefault="00893C4B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  <w:tr w:rsidR="009B5290" w:rsidRPr="00E83E9C" w:rsidTr="00092832">
        <w:trPr>
          <w:trHeight w:val="635"/>
        </w:trPr>
        <w:tc>
          <w:tcPr>
            <w:tcW w:w="890" w:type="dxa"/>
          </w:tcPr>
          <w:p w:rsidR="009B5290" w:rsidRDefault="00893C4B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22.04</w:t>
            </w:r>
          </w:p>
        </w:tc>
        <w:tc>
          <w:tcPr>
            <w:tcW w:w="6306" w:type="dxa"/>
          </w:tcPr>
          <w:p w:rsidR="009B5290" w:rsidRPr="0002331C" w:rsidRDefault="00F47EEC" w:rsidP="002B04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5290" w:rsidRPr="00023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5290" w:rsidRPr="0002331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Основные жанры научного стиля и устной научной речи</w:t>
            </w:r>
            <w:r w:rsidR="009B529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9B5290" w:rsidRPr="0002331C">
              <w:rPr>
                <w:rFonts w:ascii="Times New Roman" w:hAnsi="Times New Roman" w:cs="Times New Roman"/>
                <w:i/>
                <w:sz w:val="20"/>
                <w:szCs w:val="20"/>
              </w:rPr>
              <w:t>Информационная переработка текста:  аннотация и рецензия.</w:t>
            </w:r>
            <w:r w:rsidR="009B52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9B5290" w:rsidRPr="00EE4578" w:rsidRDefault="00FF7F65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EE4578" w:rsidRPr="009F706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https://uchitelya.com/russkiy-yazyk/141614-razrabotka-uroka-nauchnyy-stil-rechi-ego-osobennosti-i-raznovidnosti.html</w:t>
              </w:r>
            </w:hyperlink>
          </w:p>
          <w:p w:rsidR="00EE4578" w:rsidRPr="00EE4578" w:rsidRDefault="00EE4578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5290" w:rsidRPr="00F0312B" w:rsidRDefault="00893C4B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Работа в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ешу ОГЭ, русский язык. Индивидуально для каждого.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  <w:tr w:rsidR="00BC201F" w:rsidRPr="00E83E9C" w:rsidTr="00092832">
        <w:trPr>
          <w:trHeight w:val="635"/>
        </w:trPr>
        <w:tc>
          <w:tcPr>
            <w:tcW w:w="890" w:type="dxa"/>
          </w:tcPr>
          <w:p w:rsidR="00BC201F" w:rsidRDefault="00BC201F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23.04</w:t>
            </w:r>
          </w:p>
        </w:tc>
        <w:tc>
          <w:tcPr>
            <w:tcW w:w="6306" w:type="dxa"/>
          </w:tcPr>
          <w:p w:rsidR="00BC201F" w:rsidRPr="0002331C" w:rsidRDefault="00BC201F" w:rsidP="00764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31C">
              <w:rPr>
                <w:rFonts w:ascii="Times New Roman" w:hAnsi="Times New Roman" w:cs="Times New Roman"/>
                <w:sz w:val="20"/>
                <w:szCs w:val="20"/>
              </w:rPr>
              <w:t xml:space="preserve">Трудные случаи постановки  знаков препинания в сложных предложениях с различными видами связи. </w:t>
            </w:r>
            <w:r w:rsidRPr="0002331C">
              <w:rPr>
                <w:rFonts w:ascii="Times New Roman" w:hAnsi="Times New Roman" w:cs="Times New Roman"/>
                <w:i/>
                <w:sz w:val="20"/>
                <w:szCs w:val="20"/>
              </w:rPr>
              <w:t>Сочетание знаков препинания. Соблюдение основных пунктуационных норм</w:t>
            </w:r>
            <w:r w:rsidRPr="000233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BC201F" w:rsidRDefault="00FF7F65" w:rsidP="009B5290">
            <w:pPr>
              <w:spacing w:after="0"/>
            </w:pPr>
            <w:hyperlink r:id="rId6" w:history="1">
              <w:r w:rsidR="00BC201F" w:rsidRPr="001E1EFE">
                <w:rPr>
                  <w:rStyle w:val="a4"/>
                </w:rPr>
                <w:t>https://resh.edu.ru/subject/lesson/2451/</w:t>
              </w:r>
            </w:hyperlink>
          </w:p>
          <w:p w:rsidR="00BC201F" w:rsidRDefault="00BC201F" w:rsidP="009B5290">
            <w:pPr>
              <w:spacing w:after="0"/>
            </w:pPr>
          </w:p>
        </w:tc>
        <w:tc>
          <w:tcPr>
            <w:tcW w:w="3402" w:type="dxa"/>
          </w:tcPr>
          <w:p w:rsidR="00BC201F" w:rsidRDefault="00BC201F" w:rsidP="00893C4B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Работа в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ешу ОГЭ, русский язык. Индивидуально для каждого.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</w:tbl>
    <w:p w:rsidR="009B5290" w:rsidRPr="009B5290" w:rsidRDefault="009B5290">
      <w:r>
        <w:t xml:space="preserve">                                                                   </w:t>
      </w:r>
      <w:r w:rsidRPr="00893C4B">
        <w:t xml:space="preserve">9 </w:t>
      </w:r>
      <w:r>
        <w:t>класс, русский язык</w:t>
      </w:r>
    </w:p>
    <w:p w:rsidR="009B5290" w:rsidRPr="009B5290" w:rsidRDefault="009B5290"/>
    <w:p w:rsidR="009B5290" w:rsidRPr="009B5290" w:rsidRDefault="009B5290">
      <w:r>
        <w:t xml:space="preserve">                                                      </w:t>
      </w:r>
      <w:r w:rsidRPr="009B5290">
        <w:t xml:space="preserve"> </w:t>
      </w:r>
    </w:p>
    <w:sectPr w:rsidR="009B5290" w:rsidRPr="009B5290" w:rsidSect="009B52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290"/>
    <w:rsid w:val="00181322"/>
    <w:rsid w:val="002B048E"/>
    <w:rsid w:val="00356FF1"/>
    <w:rsid w:val="003F6CDB"/>
    <w:rsid w:val="00893C4B"/>
    <w:rsid w:val="008C58E8"/>
    <w:rsid w:val="0092198A"/>
    <w:rsid w:val="009B5290"/>
    <w:rsid w:val="00BC201F"/>
    <w:rsid w:val="00DF5259"/>
    <w:rsid w:val="00E1051E"/>
    <w:rsid w:val="00EE4578"/>
    <w:rsid w:val="00F47EEC"/>
    <w:rsid w:val="00FF7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45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451/" TargetMode="External"/><Relationship Id="rId5" Type="http://schemas.openxmlformats.org/officeDocument/2006/relationships/hyperlink" Target="https://uchitelya.com/russkiy-yazyk/141614-razrabotka-uroka-nauchnyy-stil-rechi-ego-osobennosti-i-raznovidnosti.html" TargetMode="External"/><Relationship Id="rId4" Type="http://schemas.openxmlformats.org/officeDocument/2006/relationships/hyperlink" Target="https://nsportal.ru/shkola/russkiy-yazyk/library/2016/04/02/znaki-prepinaniya-v-slozhnyh-predlozheni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11</cp:revision>
  <dcterms:created xsi:type="dcterms:W3CDTF">2020-03-26T04:37:00Z</dcterms:created>
  <dcterms:modified xsi:type="dcterms:W3CDTF">2020-04-19T08:33:00Z</dcterms:modified>
</cp:coreProperties>
</file>